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numPr>
          <w:ilvl w:val="0"/>
          <w:numId w:val="2"/>
        </w:numPr>
        <w:ind w:left="720" w:hanging="360"/>
        <w:rPr>
          <w:sz w:val="24"/>
          <w:szCs w:val="24"/>
        </w:rPr>
      </w:pPr>
      <w:r w:rsidDel="00000000" w:rsidR="00000000" w:rsidRPr="00000000">
        <w:rPr>
          <w:sz w:val="24"/>
          <w:szCs w:val="24"/>
          <w:rtl w:val="0"/>
        </w:rPr>
        <w:t xml:space="preserve">Snowflake offers data storage, processing and analytical solutions on cloud platforms which are fast, easy to use.</w:t>
      </w:r>
    </w:p>
    <w:p w:rsidR="00000000" w:rsidDel="00000000" w:rsidP="00000000" w:rsidRDefault="00000000" w:rsidRPr="00000000" w14:paraId="00000002">
      <w:pPr>
        <w:numPr>
          <w:ilvl w:val="0"/>
          <w:numId w:val="2"/>
        </w:numPr>
        <w:ind w:left="720" w:hanging="360"/>
        <w:rPr>
          <w:sz w:val="24"/>
          <w:szCs w:val="24"/>
        </w:rPr>
      </w:pPr>
      <w:r w:rsidDel="00000000" w:rsidR="00000000" w:rsidRPr="00000000">
        <w:rPr>
          <w:sz w:val="24"/>
          <w:szCs w:val="24"/>
          <w:rtl w:val="0"/>
        </w:rPr>
        <w:t xml:space="preserve">Snowflake has 3 layer architecture:</w:t>
      </w:r>
    </w:p>
    <w:p w:rsidR="00000000" w:rsidDel="00000000" w:rsidP="00000000" w:rsidRDefault="00000000" w:rsidRPr="00000000" w14:paraId="00000003">
      <w:pPr>
        <w:ind w:left="1440" w:firstLine="0"/>
        <w:rPr>
          <w:sz w:val="24"/>
          <w:szCs w:val="24"/>
        </w:rPr>
      </w:pPr>
      <w:r w:rsidDel="00000000" w:rsidR="00000000" w:rsidRPr="00000000">
        <w:rPr>
          <w:sz w:val="24"/>
          <w:szCs w:val="24"/>
        </w:rPr>
        <w:drawing>
          <wp:inline distB="114300" distT="114300" distL="114300" distR="114300">
            <wp:extent cx="3578130" cy="2505838"/>
            <wp:effectExtent b="0" l="0" r="0" t="0"/>
            <wp:docPr id="12"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3578130" cy="2505838"/>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numPr>
          <w:ilvl w:val="1"/>
          <w:numId w:val="2"/>
        </w:numPr>
        <w:ind w:left="1440" w:hanging="360"/>
        <w:rPr>
          <w:sz w:val="24"/>
          <w:szCs w:val="24"/>
        </w:rPr>
      </w:pPr>
      <w:r w:rsidDel="00000000" w:rsidR="00000000" w:rsidRPr="00000000">
        <w:rPr>
          <w:sz w:val="24"/>
          <w:szCs w:val="24"/>
          <w:rtl w:val="0"/>
        </w:rPr>
        <w:t xml:space="preserve">Cloud service</w:t>
      </w:r>
    </w:p>
    <w:p w:rsidR="00000000" w:rsidDel="00000000" w:rsidP="00000000" w:rsidRDefault="00000000" w:rsidRPr="00000000" w14:paraId="00000005">
      <w:pPr>
        <w:numPr>
          <w:ilvl w:val="1"/>
          <w:numId w:val="2"/>
        </w:numPr>
        <w:ind w:left="1440" w:hanging="360"/>
        <w:rPr>
          <w:sz w:val="24"/>
          <w:szCs w:val="24"/>
        </w:rPr>
      </w:pPr>
      <w:r w:rsidDel="00000000" w:rsidR="00000000" w:rsidRPr="00000000">
        <w:rPr>
          <w:sz w:val="24"/>
          <w:szCs w:val="24"/>
          <w:rtl w:val="0"/>
        </w:rPr>
        <w:t xml:space="preserve">Query processing</w:t>
      </w:r>
    </w:p>
    <w:p w:rsidR="00000000" w:rsidDel="00000000" w:rsidP="00000000" w:rsidRDefault="00000000" w:rsidRPr="00000000" w14:paraId="00000006">
      <w:pPr>
        <w:numPr>
          <w:ilvl w:val="1"/>
          <w:numId w:val="2"/>
        </w:numPr>
        <w:ind w:left="1440" w:hanging="360"/>
        <w:rPr>
          <w:sz w:val="24"/>
          <w:szCs w:val="24"/>
        </w:rPr>
      </w:pPr>
      <w:r w:rsidDel="00000000" w:rsidR="00000000" w:rsidRPr="00000000">
        <w:rPr>
          <w:sz w:val="24"/>
          <w:szCs w:val="24"/>
          <w:rtl w:val="0"/>
        </w:rPr>
        <w:t xml:space="preserve">Database storage</w:t>
      </w:r>
    </w:p>
    <w:p w:rsidR="00000000" w:rsidDel="00000000" w:rsidP="00000000" w:rsidRDefault="00000000" w:rsidRPr="00000000" w14:paraId="00000007">
      <w:pPr>
        <w:numPr>
          <w:ilvl w:val="0"/>
          <w:numId w:val="2"/>
        </w:numPr>
        <w:ind w:left="720" w:hanging="360"/>
        <w:rPr>
          <w:sz w:val="24"/>
          <w:szCs w:val="24"/>
        </w:rPr>
      </w:pPr>
      <w:r w:rsidDel="00000000" w:rsidR="00000000" w:rsidRPr="00000000">
        <w:rPr>
          <w:sz w:val="24"/>
          <w:szCs w:val="24"/>
          <w:rtl w:val="0"/>
        </w:rPr>
        <w:t xml:space="preserve">It stores data in small chunks of 50-500 MB when uncompressed and 10-100 MB when compressed.</w:t>
      </w:r>
    </w:p>
    <w:p w:rsidR="00000000" w:rsidDel="00000000" w:rsidP="00000000" w:rsidRDefault="00000000" w:rsidRPr="00000000" w14:paraId="00000008">
      <w:pPr>
        <w:numPr>
          <w:ilvl w:val="0"/>
          <w:numId w:val="2"/>
        </w:numPr>
        <w:ind w:left="720" w:hanging="360"/>
        <w:rPr>
          <w:sz w:val="24"/>
          <w:szCs w:val="24"/>
        </w:rPr>
      </w:pPr>
      <w:r w:rsidDel="00000000" w:rsidR="00000000" w:rsidRPr="00000000">
        <w:rPr>
          <w:sz w:val="24"/>
          <w:szCs w:val="24"/>
          <w:rtl w:val="0"/>
        </w:rPr>
        <w:t xml:space="preserve">Micropartions are made in the sequence which we data insert in.</w:t>
      </w:r>
    </w:p>
    <w:p w:rsidR="00000000" w:rsidDel="00000000" w:rsidP="00000000" w:rsidRDefault="00000000" w:rsidRPr="00000000" w14:paraId="00000009">
      <w:pPr>
        <w:numPr>
          <w:ilvl w:val="0"/>
          <w:numId w:val="2"/>
        </w:numPr>
        <w:ind w:left="720" w:hanging="360"/>
        <w:rPr>
          <w:sz w:val="24"/>
          <w:szCs w:val="24"/>
        </w:rPr>
      </w:pPr>
      <w:r w:rsidDel="00000000" w:rsidR="00000000" w:rsidRPr="00000000">
        <w:rPr>
          <w:sz w:val="24"/>
          <w:szCs w:val="24"/>
          <w:rtl w:val="0"/>
        </w:rPr>
        <w:t xml:space="preserve">Warehouse size varies XS to 5XL i..e t shirt size.</w:t>
      </w:r>
    </w:p>
    <w:p w:rsidR="00000000" w:rsidDel="00000000" w:rsidP="00000000" w:rsidRDefault="00000000" w:rsidRPr="00000000" w14:paraId="0000000A">
      <w:pPr>
        <w:numPr>
          <w:ilvl w:val="0"/>
          <w:numId w:val="2"/>
        </w:numPr>
        <w:ind w:left="720" w:hanging="360"/>
        <w:rPr>
          <w:sz w:val="24"/>
          <w:szCs w:val="24"/>
        </w:rPr>
      </w:pPr>
      <w:r w:rsidDel="00000000" w:rsidR="00000000" w:rsidRPr="00000000">
        <w:rPr>
          <w:sz w:val="24"/>
          <w:szCs w:val="24"/>
          <w:rtl w:val="0"/>
        </w:rPr>
        <w:t xml:space="preserve">Scale out is adding more CPUs and running them parallely whereas Scaling up is adding RAM and Hardware to existing CPU. Scale up is traditional but has limitations and scale out is expensive but has advantages as well,</w:t>
      </w:r>
    </w:p>
    <w:p w:rsidR="00000000" w:rsidDel="00000000" w:rsidP="00000000" w:rsidRDefault="00000000" w:rsidRPr="00000000" w14:paraId="0000000B">
      <w:pPr>
        <w:numPr>
          <w:ilvl w:val="0"/>
          <w:numId w:val="2"/>
        </w:numPr>
        <w:ind w:left="720" w:hanging="360"/>
        <w:rPr>
          <w:sz w:val="24"/>
          <w:szCs w:val="24"/>
        </w:rPr>
      </w:pPr>
      <w:r w:rsidDel="00000000" w:rsidR="00000000" w:rsidRPr="00000000">
        <w:rPr>
          <w:sz w:val="24"/>
          <w:szCs w:val="24"/>
          <w:rtl w:val="0"/>
        </w:rPr>
        <w:t xml:space="preserve">In snowflake, scaling of storage and processing layer can be done independently upto infinity. In other warehouses we don't have this much control for e.g. Bigquery.</w:t>
      </w:r>
    </w:p>
    <w:p w:rsidR="00000000" w:rsidDel="00000000" w:rsidP="00000000" w:rsidRDefault="00000000" w:rsidRPr="00000000" w14:paraId="0000000C">
      <w:pPr>
        <w:numPr>
          <w:ilvl w:val="0"/>
          <w:numId w:val="2"/>
        </w:numPr>
        <w:ind w:left="720" w:hanging="360"/>
        <w:rPr>
          <w:sz w:val="24"/>
          <w:szCs w:val="24"/>
        </w:rPr>
      </w:pPr>
      <w:r w:rsidDel="00000000" w:rsidR="00000000" w:rsidRPr="00000000">
        <w:rPr>
          <w:sz w:val="24"/>
          <w:szCs w:val="24"/>
          <w:rtl w:val="0"/>
        </w:rPr>
        <w:t xml:space="preserve">Intelligence here is because of metadata, other warehouses do not use metadata to such extent.</w:t>
      </w:r>
    </w:p>
    <w:p w:rsidR="00000000" w:rsidDel="00000000" w:rsidP="00000000" w:rsidRDefault="00000000" w:rsidRPr="00000000" w14:paraId="0000000D">
      <w:pPr>
        <w:numPr>
          <w:ilvl w:val="0"/>
          <w:numId w:val="2"/>
        </w:numPr>
        <w:ind w:left="720" w:hanging="360"/>
        <w:rPr>
          <w:sz w:val="24"/>
          <w:szCs w:val="24"/>
        </w:rPr>
      </w:pPr>
      <w:r w:rsidDel="00000000" w:rsidR="00000000" w:rsidRPr="00000000">
        <w:rPr>
          <w:sz w:val="24"/>
          <w:szCs w:val="24"/>
          <w:rtl w:val="0"/>
        </w:rPr>
        <w:t xml:space="preserve">Spark is data processing and not a data warehouse.</w:t>
      </w:r>
    </w:p>
    <w:p w:rsidR="00000000" w:rsidDel="00000000" w:rsidP="00000000" w:rsidRDefault="00000000" w:rsidRPr="00000000" w14:paraId="0000000E">
      <w:pPr>
        <w:numPr>
          <w:ilvl w:val="0"/>
          <w:numId w:val="2"/>
        </w:numPr>
        <w:ind w:left="720" w:hanging="360"/>
        <w:rPr>
          <w:sz w:val="24"/>
          <w:szCs w:val="24"/>
        </w:rPr>
      </w:pPr>
      <w:r w:rsidDel="00000000" w:rsidR="00000000" w:rsidRPr="00000000">
        <w:rPr>
          <w:sz w:val="24"/>
          <w:szCs w:val="24"/>
          <w:rtl w:val="0"/>
        </w:rPr>
        <w:t xml:space="preserve">Snowflake is a Saas i.e. software as a service. It cannot be downloaded, it is hosted on the web and also known as On demand software i.e. you pay only when you require it.</w:t>
      </w:r>
    </w:p>
    <w:p w:rsidR="00000000" w:rsidDel="00000000" w:rsidP="00000000" w:rsidRDefault="00000000" w:rsidRPr="00000000" w14:paraId="0000000F">
      <w:pPr>
        <w:numPr>
          <w:ilvl w:val="0"/>
          <w:numId w:val="2"/>
        </w:numPr>
        <w:ind w:left="720" w:hanging="360"/>
        <w:rPr>
          <w:sz w:val="24"/>
          <w:szCs w:val="24"/>
        </w:rPr>
      </w:pPr>
      <w:r w:rsidDel="00000000" w:rsidR="00000000" w:rsidRPr="00000000">
        <w:rPr>
          <w:sz w:val="24"/>
          <w:szCs w:val="24"/>
          <w:rtl w:val="0"/>
        </w:rPr>
        <w:t xml:space="preserve">Main cloud platforms are </w:t>
      </w:r>
    </w:p>
    <w:p w:rsidR="00000000" w:rsidDel="00000000" w:rsidP="00000000" w:rsidRDefault="00000000" w:rsidRPr="00000000" w14:paraId="00000010">
      <w:pPr>
        <w:numPr>
          <w:ilvl w:val="0"/>
          <w:numId w:val="4"/>
        </w:numPr>
        <w:ind w:left="1440" w:hanging="360"/>
        <w:rPr>
          <w:sz w:val="24"/>
          <w:szCs w:val="24"/>
        </w:rPr>
      </w:pPr>
      <w:r w:rsidDel="00000000" w:rsidR="00000000" w:rsidRPr="00000000">
        <w:rPr>
          <w:sz w:val="24"/>
          <w:szCs w:val="24"/>
          <w:rtl w:val="0"/>
        </w:rPr>
        <w:t xml:space="preserve">AWS i.e. Amazon web services.</w:t>
      </w:r>
    </w:p>
    <w:p w:rsidR="00000000" w:rsidDel="00000000" w:rsidP="00000000" w:rsidRDefault="00000000" w:rsidRPr="00000000" w14:paraId="00000011">
      <w:pPr>
        <w:numPr>
          <w:ilvl w:val="0"/>
          <w:numId w:val="4"/>
        </w:numPr>
        <w:ind w:left="1440" w:hanging="360"/>
        <w:rPr>
          <w:sz w:val="24"/>
          <w:szCs w:val="24"/>
        </w:rPr>
      </w:pPr>
      <w:r w:rsidDel="00000000" w:rsidR="00000000" w:rsidRPr="00000000">
        <w:rPr>
          <w:sz w:val="24"/>
          <w:szCs w:val="24"/>
          <w:rtl w:val="0"/>
        </w:rPr>
        <w:t xml:space="preserve">GCP i.e. Google cloud platform.</w:t>
      </w:r>
    </w:p>
    <w:p w:rsidR="00000000" w:rsidDel="00000000" w:rsidP="00000000" w:rsidRDefault="00000000" w:rsidRPr="00000000" w14:paraId="00000012">
      <w:pPr>
        <w:numPr>
          <w:ilvl w:val="0"/>
          <w:numId w:val="4"/>
        </w:numPr>
        <w:ind w:left="1440" w:hanging="360"/>
        <w:rPr>
          <w:sz w:val="24"/>
          <w:szCs w:val="24"/>
        </w:rPr>
      </w:pPr>
      <w:r w:rsidDel="00000000" w:rsidR="00000000" w:rsidRPr="00000000">
        <w:rPr>
          <w:sz w:val="24"/>
          <w:szCs w:val="24"/>
          <w:rtl w:val="0"/>
        </w:rPr>
        <w:t xml:space="preserve">Microsoft Azure</w:t>
      </w:r>
    </w:p>
    <w:p w:rsidR="00000000" w:rsidDel="00000000" w:rsidP="00000000" w:rsidRDefault="00000000" w:rsidRPr="00000000" w14:paraId="00000013">
      <w:pPr>
        <w:numPr>
          <w:ilvl w:val="0"/>
          <w:numId w:val="5"/>
        </w:numPr>
        <w:ind w:left="720" w:hanging="360"/>
        <w:rPr>
          <w:sz w:val="24"/>
          <w:szCs w:val="24"/>
        </w:rPr>
      </w:pPr>
      <w:r w:rsidDel="00000000" w:rsidR="00000000" w:rsidRPr="00000000">
        <w:rPr>
          <w:sz w:val="24"/>
          <w:szCs w:val="24"/>
          <w:rtl w:val="0"/>
        </w:rPr>
        <w:t xml:space="preserve">Snowflake can be hosted on any cloud platform from above but Google Big query and Amazon redshift can only be hosted on their respective clouds.</w:t>
      </w:r>
    </w:p>
    <w:p w:rsidR="00000000" w:rsidDel="00000000" w:rsidP="00000000" w:rsidRDefault="00000000" w:rsidRPr="00000000" w14:paraId="00000014">
      <w:pPr>
        <w:numPr>
          <w:ilvl w:val="0"/>
          <w:numId w:val="5"/>
        </w:numPr>
        <w:ind w:left="720" w:hanging="360"/>
        <w:rPr>
          <w:sz w:val="24"/>
          <w:szCs w:val="24"/>
        </w:rPr>
      </w:pPr>
      <w:r w:rsidDel="00000000" w:rsidR="00000000" w:rsidRPr="00000000">
        <w:rPr>
          <w:sz w:val="24"/>
          <w:szCs w:val="24"/>
          <w:rtl w:val="0"/>
        </w:rPr>
        <w:t xml:space="preserve">Also as these cloud platforms are location specific i.e. they are not available everywhere so using their Warehouse gives you limitation of a region. But Snowflake allows you to work anywhere.</w:t>
      </w:r>
    </w:p>
    <w:p w:rsidR="00000000" w:rsidDel="00000000" w:rsidP="00000000" w:rsidRDefault="00000000" w:rsidRPr="00000000" w14:paraId="00000015">
      <w:pPr>
        <w:rPr>
          <w:sz w:val="24"/>
          <w:szCs w:val="24"/>
        </w:rPr>
      </w:pPr>
      <w:r w:rsidDel="00000000" w:rsidR="00000000" w:rsidRPr="00000000">
        <w:rPr>
          <w:sz w:val="24"/>
          <w:szCs w:val="24"/>
        </w:rPr>
        <w:drawing>
          <wp:inline distB="114300" distT="114300" distL="114300" distR="114300">
            <wp:extent cx="5943600" cy="3429000"/>
            <wp:effectExtent b="0" l="0" r="0" t="0"/>
            <wp:docPr id="14"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numPr>
          <w:ilvl w:val="0"/>
          <w:numId w:val="1"/>
        </w:numPr>
        <w:ind w:left="720" w:hanging="360"/>
        <w:rPr>
          <w:sz w:val="24"/>
          <w:szCs w:val="24"/>
          <w:u w:val="none"/>
        </w:rPr>
      </w:pPr>
      <w:r w:rsidDel="00000000" w:rsidR="00000000" w:rsidRPr="00000000">
        <w:rPr>
          <w:sz w:val="24"/>
          <w:szCs w:val="24"/>
          <w:rtl w:val="0"/>
        </w:rPr>
        <w:t xml:space="preserve">Some features are only available with AWS, so while choosing this is to be kept in mind.</w:t>
      </w:r>
    </w:p>
    <w:p w:rsidR="00000000" w:rsidDel="00000000" w:rsidP="00000000" w:rsidRDefault="00000000" w:rsidRPr="00000000" w14:paraId="00000017">
      <w:pPr>
        <w:rPr>
          <w:sz w:val="24"/>
          <w:szCs w:val="24"/>
        </w:rPr>
      </w:pPr>
      <w:r w:rsidDel="00000000" w:rsidR="00000000" w:rsidRPr="00000000">
        <w:rPr>
          <w:rtl w:val="0"/>
        </w:rPr>
      </w:r>
    </w:p>
    <w:p w:rsidR="00000000" w:rsidDel="00000000" w:rsidP="00000000" w:rsidRDefault="00000000" w:rsidRPr="00000000" w14:paraId="00000018">
      <w:pPr>
        <w:rPr>
          <w:b w:val="1"/>
          <w:sz w:val="32"/>
          <w:szCs w:val="32"/>
        </w:rPr>
      </w:pPr>
      <w:r w:rsidDel="00000000" w:rsidR="00000000" w:rsidRPr="00000000">
        <w:rPr>
          <w:b w:val="1"/>
          <w:sz w:val="32"/>
          <w:szCs w:val="32"/>
          <w:rtl w:val="0"/>
        </w:rPr>
        <w:t xml:space="preserve">Overview of key features:</w:t>
      </w:r>
    </w:p>
    <w:p w:rsidR="00000000" w:rsidDel="00000000" w:rsidP="00000000" w:rsidRDefault="00000000" w:rsidRPr="00000000" w14:paraId="00000019">
      <w:pPr>
        <w:rPr>
          <w:b w:val="1"/>
          <w:sz w:val="32"/>
          <w:szCs w:val="32"/>
        </w:rPr>
      </w:pPr>
      <w:r w:rsidDel="00000000" w:rsidR="00000000" w:rsidRPr="00000000">
        <w:rPr>
          <w:b w:val="1"/>
          <w:sz w:val="32"/>
          <w:szCs w:val="32"/>
        </w:rPr>
        <w:drawing>
          <wp:inline distB="114300" distT="114300" distL="114300" distR="114300">
            <wp:extent cx="5943600" cy="2451100"/>
            <wp:effectExtent b="0" l="0" r="0" t="0"/>
            <wp:docPr id="13"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numPr>
          <w:ilvl w:val="0"/>
          <w:numId w:val="3"/>
        </w:numPr>
        <w:ind w:left="720" w:hanging="360"/>
        <w:rPr>
          <w:b w:val="1"/>
          <w:sz w:val="24"/>
          <w:szCs w:val="24"/>
        </w:rPr>
      </w:pPr>
      <w:r w:rsidDel="00000000" w:rsidR="00000000" w:rsidRPr="00000000">
        <w:rPr>
          <w:sz w:val="24"/>
          <w:szCs w:val="24"/>
          <w:rtl w:val="0"/>
        </w:rPr>
        <w:t xml:space="preserve">Authorisation</w:t>
      </w:r>
      <w:r w:rsidDel="00000000" w:rsidR="00000000" w:rsidRPr="00000000">
        <w:rPr>
          <w:b w:val="1"/>
          <w:sz w:val="24"/>
          <w:szCs w:val="24"/>
          <w:rtl w:val="0"/>
        </w:rPr>
        <w:t xml:space="preserve">: </w:t>
      </w:r>
      <w:r w:rsidDel="00000000" w:rsidR="00000000" w:rsidRPr="00000000">
        <w:rPr>
          <w:sz w:val="24"/>
          <w:szCs w:val="24"/>
          <w:rtl w:val="0"/>
        </w:rPr>
        <w:t xml:space="preserve"> It decides what information user is allowed to access. And Authentication is validating the identity of user. https://www.logicmonitor.com/blog/what-are-the-different-types-of-authentication</w:t>
      </w:r>
    </w:p>
    <w:p w:rsidR="00000000" w:rsidDel="00000000" w:rsidP="00000000" w:rsidRDefault="00000000" w:rsidRPr="00000000" w14:paraId="0000001B">
      <w:pPr>
        <w:numPr>
          <w:ilvl w:val="0"/>
          <w:numId w:val="3"/>
        </w:numPr>
        <w:rPr>
          <w:sz w:val="24"/>
          <w:szCs w:val="24"/>
        </w:rPr>
      </w:pPr>
      <w:r w:rsidDel="00000000" w:rsidR="00000000" w:rsidRPr="00000000">
        <w:rPr>
          <w:rtl w:val="0"/>
        </w:rPr>
        <w:t xml:space="preserve">Time travel: Enable user to access historical data i.e. data that has been modified or deleted.</w:t>
      </w:r>
      <w:r w:rsidDel="00000000" w:rsidR="00000000" w:rsidRPr="00000000">
        <w:rPr>
          <w:rtl w:val="0"/>
        </w:rPr>
      </w:r>
    </w:p>
    <w:p w:rsidR="00000000" w:rsidDel="00000000" w:rsidP="00000000" w:rsidRDefault="00000000" w:rsidRPr="00000000" w14:paraId="0000001C">
      <w:pPr>
        <w:numPr>
          <w:ilvl w:val="0"/>
          <w:numId w:val="3"/>
        </w:numPr>
        <w:ind w:left="720" w:hanging="360"/>
        <w:rPr>
          <w:sz w:val="24"/>
          <w:szCs w:val="24"/>
          <w:u w:val="none"/>
        </w:rPr>
      </w:pPr>
      <w:r w:rsidDel="00000000" w:rsidR="00000000" w:rsidRPr="00000000">
        <w:rPr>
          <w:sz w:val="24"/>
          <w:szCs w:val="24"/>
          <w:rtl w:val="0"/>
        </w:rPr>
        <w:t xml:space="preserve">Fail safe: Once data is deleted, Fail safe stores data for 7 days and we connect access that, we need to contact customer support</w:t>
      </w:r>
    </w:p>
    <w:p w:rsidR="00000000" w:rsidDel="00000000" w:rsidP="00000000" w:rsidRDefault="00000000" w:rsidRPr="00000000" w14:paraId="0000001D">
      <w:pPr>
        <w:numPr>
          <w:ilvl w:val="0"/>
          <w:numId w:val="3"/>
        </w:numPr>
        <w:ind w:left="720" w:hanging="360"/>
        <w:rPr>
          <w:sz w:val="24"/>
          <w:szCs w:val="24"/>
          <w:u w:val="none"/>
        </w:rPr>
      </w:pPr>
      <w:r w:rsidDel="00000000" w:rsidR="00000000" w:rsidRPr="00000000">
        <w:rPr>
          <w:sz w:val="24"/>
          <w:szCs w:val="24"/>
          <w:rtl w:val="0"/>
        </w:rPr>
        <w:t xml:space="preserve">Time travel and Fail safe require extra storage i.e. costing more.</w:t>
      </w:r>
    </w:p>
    <w:p w:rsidR="00000000" w:rsidDel="00000000" w:rsidP="00000000" w:rsidRDefault="00000000" w:rsidRPr="00000000" w14:paraId="0000001E">
      <w:pPr>
        <w:numPr>
          <w:ilvl w:val="0"/>
          <w:numId w:val="3"/>
        </w:numPr>
        <w:ind w:left="720" w:hanging="360"/>
        <w:rPr>
          <w:sz w:val="24"/>
          <w:szCs w:val="24"/>
          <w:u w:val="none"/>
        </w:rPr>
      </w:pPr>
      <w:r w:rsidDel="00000000" w:rsidR="00000000" w:rsidRPr="00000000">
        <w:rPr>
          <w:sz w:val="24"/>
          <w:szCs w:val="24"/>
          <w:rtl w:val="0"/>
        </w:rPr>
        <w:t xml:space="preserve">Restoring and cloning data.</w:t>
      </w:r>
    </w:p>
    <w:p w:rsidR="00000000" w:rsidDel="00000000" w:rsidP="00000000" w:rsidRDefault="00000000" w:rsidRPr="00000000" w14:paraId="0000001F">
      <w:pPr>
        <w:numPr>
          <w:ilvl w:val="0"/>
          <w:numId w:val="3"/>
        </w:numPr>
        <w:ind w:left="720" w:hanging="360"/>
        <w:rPr>
          <w:sz w:val="24"/>
          <w:szCs w:val="24"/>
          <w:u w:val="none"/>
        </w:rPr>
      </w:pPr>
      <w:r w:rsidDel="00000000" w:rsidR="00000000" w:rsidRPr="00000000">
        <w:rPr>
          <w:sz w:val="24"/>
          <w:szCs w:val="24"/>
          <w:rtl w:val="0"/>
        </w:rPr>
        <w:t xml:space="preserve">Column level security, Row level security, masking policies: PII or personally identifiable information i.e. personal ids and nos of people, it can be shown only to particular people i.e. for some roles.</w:t>
      </w:r>
    </w:p>
    <w:p w:rsidR="00000000" w:rsidDel="00000000" w:rsidP="00000000" w:rsidRDefault="00000000" w:rsidRPr="00000000" w14:paraId="00000020">
      <w:pPr>
        <w:numPr>
          <w:ilvl w:val="0"/>
          <w:numId w:val="3"/>
        </w:numPr>
        <w:ind w:left="720" w:hanging="360"/>
        <w:rPr>
          <w:sz w:val="24"/>
          <w:szCs w:val="24"/>
          <w:u w:val="none"/>
        </w:rPr>
      </w:pPr>
      <w:r w:rsidDel="00000000" w:rsidR="00000000" w:rsidRPr="00000000">
        <w:rPr>
          <w:sz w:val="24"/>
          <w:szCs w:val="24"/>
          <w:rtl w:val="0"/>
        </w:rPr>
        <w:t xml:space="preserve">Object tagging: Tag any object with masking.</w:t>
      </w:r>
    </w:p>
    <w:p w:rsidR="00000000" w:rsidDel="00000000" w:rsidP="00000000" w:rsidRDefault="00000000" w:rsidRPr="00000000" w14:paraId="00000021">
      <w:pPr>
        <w:numPr>
          <w:ilvl w:val="0"/>
          <w:numId w:val="3"/>
        </w:numPr>
        <w:ind w:left="720" w:hanging="360"/>
        <w:rPr>
          <w:sz w:val="24"/>
          <w:szCs w:val="24"/>
          <w:u w:val="none"/>
        </w:rPr>
      </w:pPr>
      <w:r w:rsidDel="00000000" w:rsidR="00000000" w:rsidRPr="00000000">
        <w:rPr>
          <w:sz w:val="24"/>
          <w:szCs w:val="24"/>
          <w:rtl w:val="0"/>
        </w:rPr>
        <w:t xml:space="preserve">Connectivity for JDBC, ODBC, PHP https://www.geeksforgeeks.org/introduction-to-jdbc/</w:t>
      </w:r>
    </w:p>
    <w:p w:rsidR="00000000" w:rsidDel="00000000" w:rsidP="00000000" w:rsidRDefault="00000000" w:rsidRPr="00000000" w14:paraId="00000022">
      <w:pPr>
        <w:numPr>
          <w:ilvl w:val="0"/>
          <w:numId w:val="3"/>
        </w:numPr>
        <w:ind w:left="720" w:hanging="360"/>
        <w:rPr>
          <w:sz w:val="24"/>
          <w:szCs w:val="24"/>
        </w:rPr>
      </w:pPr>
      <w:r w:rsidDel="00000000" w:rsidR="00000000" w:rsidRPr="00000000">
        <w:rPr>
          <w:sz w:val="24"/>
          <w:szCs w:val="24"/>
          <w:rtl w:val="0"/>
        </w:rPr>
        <w:t xml:space="preserve">Data sharing: Data is not duplicated but using meta data, data is shared and only computation cost is applied to them. For non snowflake user, we can provide reader access and they can compute resources from our account.</w:t>
      </w:r>
    </w:p>
    <w:p w:rsidR="00000000" w:rsidDel="00000000" w:rsidP="00000000" w:rsidRDefault="00000000" w:rsidRPr="00000000" w14:paraId="00000023">
      <w:pPr>
        <w:numPr>
          <w:ilvl w:val="0"/>
          <w:numId w:val="3"/>
        </w:numPr>
        <w:ind w:left="720" w:hanging="360"/>
        <w:rPr>
          <w:sz w:val="24"/>
          <w:szCs w:val="24"/>
          <w:u w:val="none"/>
        </w:rPr>
      </w:pPr>
      <w:r w:rsidDel="00000000" w:rsidR="00000000" w:rsidRPr="00000000">
        <w:rPr>
          <w:rtl w:val="0"/>
        </w:rPr>
        <w:t xml:space="preserve">Number of clusters tell about the scaling, Min and max cluster option exists.</w:t>
      </w:r>
    </w:p>
    <w:p w:rsidR="00000000" w:rsidDel="00000000" w:rsidP="00000000" w:rsidRDefault="00000000" w:rsidRPr="00000000" w14:paraId="00000024">
      <w:pPr>
        <w:ind w:left="0" w:firstLine="0"/>
        <w:rPr/>
      </w:pPr>
      <w:r w:rsidDel="00000000" w:rsidR="00000000" w:rsidRPr="00000000">
        <w:rPr>
          <w:rtl w:val="0"/>
        </w:rPr>
      </w:r>
    </w:p>
    <w:p w:rsidR="00000000" w:rsidDel="00000000" w:rsidP="00000000" w:rsidRDefault="00000000" w:rsidRPr="00000000" w14:paraId="00000025">
      <w:pPr>
        <w:ind w:left="0" w:firstLine="0"/>
        <w:rPr>
          <w:b w:val="1"/>
          <w:sz w:val="26"/>
          <w:szCs w:val="26"/>
        </w:rPr>
      </w:pPr>
      <w:r w:rsidDel="00000000" w:rsidR="00000000" w:rsidRPr="00000000">
        <w:rPr>
          <w:b w:val="1"/>
          <w:sz w:val="26"/>
          <w:szCs w:val="26"/>
          <w:rtl w:val="0"/>
        </w:rPr>
        <w:t xml:space="preserve">Overview of access control:</w:t>
      </w:r>
    </w:p>
    <w:p w:rsidR="00000000" w:rsidDel="00000000" w:rsidP="00000000" w:rsidRDefault="00000000" w:rsidRPr="00000000" w14:paraId="00000026">
      <w:pPr>
        <w:ind w:left="0" w:firstLine="0"/>
        <w:rPr>
          <w:sz w:val="22"/>
          <w:szCs w:val="22"/>
        </w:rPr>
      </w:pPr>
      <w:r w:rsidDel="00000000" w:rsidR="00000000" w:rsidRPr="00000000">
        <w:rPr>
          <w:rtl w:val="0"/>
        </w:rPr>
      </w:r>
    </w:p>
    <w:p w:rsidR="00000000" w:rsidDel="00000000" w:rsidP="00000000" w:rsidRDefault="00000000" w:rsidRPr="00000000" w14:paraId="00000027">
      <w:pPr>
        <w:ind w:left="0" w:firstLine="0"/>
        <w:rPr/>
      </w:pPr>
      <w:r w:rsidDel="00000000" w:rsidR="00000000" w:rsidRPr="00000000">
        <w:rPr/>
        <w:drawing>
          <wp:inline distB="114300" distT="114300" distL="114300" distR="114300">
            <wp:extent cx="5943600" cy="3289300"/>
            <wp:effectExtent b="0" l="0" r="0" t="0"/>
            <wp:docPr id="6"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left="0" w:firstLine="0"/>
        <w:rPr/>
      </w:pPr>
      <w:r w:rsidDel="00000000" w:rsidR="00000000" w:rsidRPr="00000000">
        <w:rPr>
          <w:rtl w:val="0"/>
        </w:rPr>
      </w:r>
    </w:p>
    <w:p w:rsidR="00000000" w:rsidDel="00000000" w:rsidP="00000000" w:rsidRDefault="00000000" w:rsidRPr="00000000" w14:paraId="00000029">
      <w:pPr>
        <w:ind w:left="0" w:firstLine="0"/>
        <w:rPr/>
      </w:pPr>
      <w:r w:rsidDel="00000000" w:rsidR="00000000" w:rsidRPr="00000000">
        <w:rPr/>
        <w:drawing>
          <wp:inline distB="114300" distT="114300" distL="114300" distR="114300">
            <wp:extent cx="5943600" cy="4013200"/>
            <wp:effectExtent b="0" l="0" r="0" t="0"/>
            <wp:docPr id="9"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ind w:left="0" w:firstLine="0"/>
        <w:rPr/>
      </w:pPr>
      <w:r w:rsidDel="00000000" w:rsidR="00000000" w:rsidRPr="00000000">
        <w:rPr/>
        <w:drawing>
          <wp:inline distB="114300" distT="114300" distL="114300" distR="114300">
            <wp:extent cx="5943600" cy="2717800"/>
            <wp:effectExtent b="0" l="0" r="0" t="0"/>
            <wp:docPr id="7"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0" w:firstLine="0"/>
        <w:rPr/>
      </w:pPr>
      <w:r w:rsidDel="00000000" w:rsidR="00000000" w:rsidRPr="00000000">
        <w:rPr/>
        <w:drawing>
          <wp:inline distB="114300" distT="114300" distL="114300" distR="114300">
            <wp:extent cx="5943600" cy="3556000"/>
            <wp:effectExtent b="0" l="0" r="0" t="0"/>
            <wp:docPr id="11"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ind w:left="0" w:firstLine="0"/>
        <w:rPr/>
      </w:pPr>
      <w:r w:rsidDel="00000000" w:rsidR="00000000" w:rsidRPr="00000000">
        <w:rPr/>
        <w:drawing>
          <wp:inline distB="114300" distT="114300" distL="114300" distR="114300">
            <wp:extent cx="5943600" cy="2146300"/>
            <wp:effectExtent b="0" l="0" r="0" t="0"/>
            <wp:docPr id="3"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0" w:firstLine="0"/>
        <w:rPr/>
      </w:pPr>
      <w:r w:rsidDel="00000000" w:rsidR="00000000" w:rsidRPr="00000000">
        <w:rPr/>
        <w:drawing>
          <wp:inline distB="114300" distT="114300" distL="114300" distR="114300">
            <wp:extent cx="5943600" cy="2997200"/>
            <wp:effectExtent b="0" l="0" r="0" t="0"/>
            <wp:docPr id="8"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left="0" w:firstLine="0"/>
        <w:rPr/>
      </w:pPr>
      <w:r w:rsidDel="00000000" w:rsidR="00000000" w:rsidRPr="00000000">
        <w:rPr>
          <w:rtl w:val="0"/>
        </w:rPr>
        <w:t xml:space="preserve">Recursive view is where we can re utilize the view in its body</w:t>
      </w:r>
    </w:p>
    <w:p w:rsidR="00000000" w:rsidDel="00000000" w:rsidP="00000000" w:rsidRDefault="00000000" w:rsidRPr="00000000" w14:paraId="0000002F">
      <w:pPr>
        <w:ind w:left="0" w:firstLine="0"/>
        <w:rPr/>
      </w:pPr>
      <w:r w:rsidDel="00000000" w:rsidR="00000000" w:rsidRPr="00000000">
        <w:rPr>
          <w:rtl w:val="0"/>
        </w:rPr>
        <w:t xml:space="preserve"> </w:t>
      </w:r>
    </w:p>
    <w:p w:rsidR="00000000" w:rsidDel="00000000" w:rsidP="00000000" w:rsidRDefault="00000000" w:rsidRPr="00000000" w14:paraId="00000030">
      <w:pPr>
        <w:ind w:left="0" w:firstLine="0"/>
        <w:rPr/>
      </w:pPr>
      <w:r w:rsidDel="00000000" w:rsidR="00000000" w:rsidRPr="00000000">
        <w:rPr/>
        <w:drawing>
          <wp:inline distB="114300" distT="114300" distL="114300" distR="114300">
            <wp:extent cx="5943600" cy="3403600"/>
            <wp:effectExtent b="0" l="0" r="0" t="0"/>
            <wp:docPr id="1"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ind w:left="0" w:firstLine="0"/>
        <w:rPr/>
      </w:pPr>
      <w:r w:rsidDel="00000000" w:rsidR="00000000" w:rsidRPr="00000000">
        <w:rPr/>
        <w:drawing>
          <wp:inline distB="114300" distT="114300" distL="114300" distR="114300">
            <wp:extent cx="5943600" cy="3390900"/>
            <wp:effectExtent b="0" l="0" r="0" t="0"/>
            <wp:docPr id="2"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ind w:left="0" w:firstLine="0"/>
        <w:rPr/>
      </w:pPr>
      <w:r w:rsidDel="00000000" w:rsidR="00000000" w:rsidRPr="00000000">
        <w:rPr>
          <w:rtl w:val="0"/>
        </w:rPr>
        <w:t xml:space="preserve">If data seems to change a lot ahead, variant data types can be used.</w:t>
      </w:r>
    </w:p>
    <w:p w:rsidR="00000000" w:rsidDel="00000000" w:rsidP="00000000" w:rsidRDefault="00000000" w:rsidRPr="00000000" w14:paraId="00000033">
      <w:pPr>
        <w:ind w:left="0" w:firstLine="0"/>
        <w:rPr/>
      </w:pPr>
      <w:r w:rsidDel="00000000" w:rsidR="00000000" w:rsidRPr="00000000">
        <w:rPr>
          <w:b w:val="1"/>
          <w:rtl w:val="0"/>
        </w:rPr>
        <w:t xml:space="preserve">Query ID, Query tag : </w:t>
      </w:r>
      <w:r w:rsidDel="00000000" w:rsidR="00000000" w:rsidRPr="00000000">
        <w:rPr>
          <w:rtl w:val="0"/>
        </w:rPr>
        <w:t xml:space="preserve">It can be useful for debugging. Query detail and query profile can be used to determine inefficient steps i.e. took a long time to execute, we can find the reason. Partitions scanned for it can be determined (Partition turning). </w:t>
      </w:r>
    </w:p>
    <w:p w:rsidR="00000000" w:rsidDel="00000000" w:rsidP="00000000" w:rsidRDefault="00000000" w:rsidRPr="00000000" w14:paraId="00000034">
      <w:pPr>
        <w:ind w:left="0" w:firstLine="0"/>
        <w:rPr/>
      </w:pPr>
      <w:r w:rsidDel="00000000" w:rsidR="00000000" w:rsidRPr="00000000">
        <w:rPr>
          <w:rtl w:val="0"/>
        </w:rPr>
      </w:r>
    </w:p>
    <w:p w:rsidR="00000000" w:rsidDel="00000000" w:rsidP="00000000" w:rsidRDefault="00000000" w:rsidRPr="00000000" w14:paraId="00000035">
      <w:pPr>
        <w:ind w:left="0" w:firstLine="0"/>
        <w:rPr/>
      </w:pPr>
      <w:r w:rsidDel="00000000" w:rsidR="00000000" w:rsidRPr="00000000">
        <w:rPr>
          <w:rtl w:val="0"/>
        </w:rPr>
      </w:r>
    </w:p>
    <w:p w:rsidR="00000000" w:rsidDel="00000000" w:rsidP="00000000" w:rsidRDefault="00000000" w:rsidRPr="00000000" w14:paraId="00000036">
      <w:pPr>
        <w:ind w:left="0" w:firstLine="0"/>
        <w:rPr/>
      </w:pPr>
      <w:r w:rsidDel="00000000" w:rsidR="00000000" w:rsidRPr="00000000">
        <w:rPr>
          <w:rtl w:val="0"/>
        </w:rPr>
        <w:t xml:space="preserve">Snowpark is under development which will have a jupyter notebook . We can access the Snowflake data warehouse from a jupyter notebook using connectors.</w:t>
      </w:r>
    </w:p>
    <w:p w:rsidR="00000000" w:rsidDel="00000000" w:rsidP="00000000" w:rsidRDefault="00000000" w:rsidRPr="00000000" w14:paraId="00000037">
      <w:pPr>
        <w:ind w:left="0" w:firstLine="0"/>
        <w:rPr/>
      </w:pPr>
      <w:r w:rsidDel="00000000" w:rsidR="00000000" w:rsidRPr="00000000">
        <w:rPr>
          <w:rtl w:val="0"/>
        </w:rPr>
      </w:r>
    </w:p>
    <w:p w:rsidR="00000000" w:rsidDel="00000000" w:rsidP="00000000" w:rsidRDefault="00000000" w:rsidRPr="00000000" w14:paraId="00000038">
      <w:pPr>
        <w:ind w:left="0" w:firstLine="0"/>
        <w:rPr/>
      </w:pPr>
      <w:r w:rsidDel="00000000" w:rsidR="00000000" w:rsidRPr="00000000">
        <w:rPr>
          <w:rtl w:val="0"/>
        </w:rPr>
      </w:r>
    </w:p>
    <w:p w:rsidR="00000000" w:rsidDel="00000000" w:rsidP="00000000" w:rsidRDefault="00000000" w:rsidRPr="00000000" w14:paraId="00000039">
      <w:pPr>
        <w:ind w:left="0" w:firstLine="0"/>
        <w:rPr/>
      </w:pPr>
      <w:r w:rsidDel="00000000" w:rsidR="00000000" w:rsidRPr="00000000">
        <w:rPr>
          <w:rtl w:val="0"/>
        </w:rPr>
      </w:r>
    </w:p>
    <w:p w:rsidR="00000000" w:rsidDel="00000000" w:rsidP="00000000" w:rsidRDefault="00000000" w:rsidRPr="00000000" w14:paraId="0000003A">
      <w:pPr>
        <w:ind w:left="0" w:firstLine="0"/>
        <w:rPr/>
      </w:pPr>
      <w:r w:rsidDel="00000000" w:rsidR="00000000" w:rsidRPr="00000000">
        <w:rPr>
          <w:rtl w:val="0"/>
        </w:rPr>
      </w:r>
    </w:p>
    <w:p w:rsidR="00000000" w:rsidDel="00000000" w:rsidP="00000000" w:rsidRDefault="00000000" w:rsidRPr="00000000" w14:paraId="0000003B">
      <w:pPr>
        <w:ind w:left="0" w:firstLine="0"/>
        <w:rPr/>
      </w:pPr>
      <w:r w:rsidDel="00000000" w:rsidR="00000000" w:rsidRPr="00000000">
        <w:rPr>
          <w:rtl w:val="0"/>
        </w:rPr>
      </w:r>
    </w:p>
    <w:p w:rsidR="00000000" w:rsidDel="00000000" w:rsidP="00000000" w:rsidRDefault="00000000" w:rsidRPr="00000000" w14:paraId="0000003C">
      <w:pPr>
        <w:ind w:left="0" w:firstLine="0"/>
        <w:rPr/>
      </w:pPr>
      <w:r w:rsidDel="00000000" w:rsidR="00000000" w:rsidRPr="00000000">
        <w:rPr>
          <w:rtl w:val="0"/>
        </w:rPr>
      </w:r>
    </w:p>
    <w:p w:rsidR="00000000" w:rsidDel="00000000" w:rsidP="00000000" w:rsidRDefault="00000000" w:rsidRPr="00000000" w14:paraId="0000003D">
      <w:pPr>
        <w:ind w:left="0" w:firstLine="0"/>
        <w:rPr/>
      </w:pPr>
      <w:r w:rsidDel="00000000" w:rsidR="00000000" w:rsidRPr="00000000">
        <w:rPr>
          <w:rtl w:val="0"/>
        </w:rPr>
      </w:r>
    </w:p>
    <w:p w:rsidR="00000000" w:rsidDel="00000000" w:rsidP="00000000" w:rsidRDefault="00000000" w:rsidRPr="00000000" w14:paraId="0000003E">
      <w:pPr>
        <w:ind w:left="0" w:firstLine="0"/>
        <w:rPr/>
      </w:pPr>
      <w:r w:rsidDel="00000000" w:rsidR="00000000" w:rsidRPr="00000000">
        <w:rPr>
          <w:rtl w:val="0"/>
        </w:rPr>
      </w:r>
    </w:p>
    <w:p w:rsidR="00000000" w:rsidDel="00000000" w:rsidP="00000000" w:rsidRDefault="00000000" w:rsidRPr="00000000" w14:paraId="0000003F">
      <w:pPr>
        <w:ind w:left="0" w:firstLine="0"/>
        <w:rPr/>
      </w:pPr>
      <w:r w:rsidDel="00000000" w:rsidR="00000000" w:rsidRPr="00000000">
        <w:rPr>
          <w:rtl w:val="0"/>
        </w:rPr>
      </w:r>
    </w:p>
    <w:p w:rsidR="00000000" w:rsidDel="00000000" w:rsidP="00000000" w:rsidRDefault="00000000" w:rsidRPr="00000000" w14:paraId="00000040">
      <w:pPr>
        <w:ind w:left="0" w:firstLine="0"/>
        <w:rPr/>
      </w:pPr>
      <w:r w:rsidDel="00000000" w:rsidR="00000000" w:rsidRPr="00000000">
        <w:rPr>
          <w:rtl w:val="0"/>
        </w:rPr>
      </w:r>
    </w:p>
    <w:p w:rsidR="00000000" w:rsidDel="00000000" w:rsidP="00000000" w:rsidRDefault="00000000" w:rsidRPr="00000000" w14:paraId="00000041">
      <w:pPr>
        <w:ind w:left="0" w:firstLine="0"/>
        <w:rPr/>
      </w:pPr>
      <w:r w:rsidDel="00000000" w:rsidR="00000000" w:rsidRPr="00000000">
        <w:rPr>
          <w:rtl w:val="0"/>
        </w:rPr>
      </w:r>
    </w:p>
    <w:p w:rsidR="00000000" w:rsidDel="00000000" w:rsidP="00000000" w:rsidRDefault="00000000" w:rsidRPr="00000000" w14:paraId="00000042">
      <w:pPr>
        <w:ind w:left="0" w:firstLine="0"/>
        <w:rPr/>
      </w:pPr>
      <w:r w:rsidDel="00000000" w:rsidR="00000000" w:rsidRPr="00000000">
        <w:rPr>
          <w:rtl w:val="0"/>
        </w:rPr>
      </w:r>
    </w:p>
    <w:p w:rsidR="00000000" w:rsidDel="00000000" w:rsidP="00000000" w:rsidRDefault="00000000" w:rsidRPr="00000000" w14:paraId="00000043">
      <w:pPr>
        <w:ind w:left="0" w:firstLine="0"/>
        <w:rPr/>
      </w:pPr>
      <w:r w:rsidDel="00000000" w:rsidR="00000000" w:rsidRPr="00000000">
        <w:rPr>
          <w:rtl w:val="0"/>
        </w:rPr>
      </w:r>
    </w:p>
    <w:p w:rsidR="00000000" w:rsidDel="00000000" w:rsidP="00000000" w:rsidRDefault="00000000" w:rsidRPr="00000000" w14:paraId="00000044">
      <w:pPr>
        <w:ind w:left="0" w:firstLine="0"/>
        <w:rPr/>
      </w:pPr>
      <w:r w:rsidDel="00000000" w:rsidR="00000000" w:rsidRPr="00000000">
        <w:rPr>
          <w:rtl w:val="0"/>
        </w:rPr>
      </w:r>
    </w:p>
    <w:p w:rsidR="00000000" w:rsidDel="00000000" w:rsidP="00000000" w:rsidRDefault="00000000" w:rsidRPr="00000000" w14:paraId="00000045">
      <w:pPr>
        <w:ind w:left="0" w:firstLine="0"/>
        <w:rPr/>
      </w:pPr>
      <w:r w:rsidDel="00000000" w:rsidR="00000000" w:rsidRPr="00000000">
        <w:rPr>
          <w:rtl w:val="0"/>
        </w:rPr>
      </w:r>
    </w:p>
    <w:p w:rsidR="00000000" w:rsidDel="00000000" w:rsidP="00000000" w:rsidRDefault="00000000" w:rsidRPr="00000000" w14:paraId="00000046">
      <w:pPr>
        <w:ind w:left="0" w:firstLine="0"/>
        <w:rPr>
          <w:b w:val="1"/>
        </w:rPr>
      </w:pPr>
      <w:r w:rsidDel="00000000" w:rsidR="00000000" w:rsidRPr="00000000">
        <w:rPr>
          <w:b w:val="1"/>
          <w:rtl w:val="0"/>
        </w:rPr>
        <w:t xml:space="preserve">PART II:</w:t>
      </w:r>
    </w:p>
    <w:p w:rsidR="00000000" w:rsidDel="00000000" w:rsidP="00000000" w:rsidRDefault="00000000" w:rsidRPr="00000000" w14:paraId="00000047">
      <w:pPr>
        <w:ind w:left="0" w:firstLine="0"/>
        <w:rPr/>
      </w:pPr>
      <w:r w:rsidDel="00000000" w:rsidR="00000000" w:rsidRPr="00000000">
        <w:rPr>
          <w:b w:val="1"/>
          <w:rtl w:val="0"/>
        </w:rPr>
        <w:t xml:space="preserve">EC2 SERVICES</w:t>
      </w:r>
      <w:r w:rsidDel="00000000" w:rsidR="00000000" w:rsidRPr="00000000">
        <w:rPr>
          <w:rtl w:val="0"/>
        </w:rPr>
        <w:t xml:space="preserve">:</w:t>
      </w:r>
    </w:p>
    <w:p w:rsidR="00000000" w:rsidDel="00000000" w:rsidP="00000000" w:rsidRDefault="00000000" w:rsidRPr="00000000" w14:paraId="00000048">
      <w:pPr>
        <w:ind w:left="0" w:firstLine="0"/>
        <w:rPr/>
      </w:pPr>
      <w:r w:rsidDel="00000000" w:rsidR="00000000" w:rsidRPr="00000000">
        <w:rPr/>
        <w:drawing>
          <wp:inline distB="114300" distT="114300" distL="114300" distR="114300">
            <wp:extent cx="4700588" cy="3171390"/>
            <wp:effectExtent b="0" l="0" r="0" t="0"/>
            <wp:docPr id="15"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4700588" cy="317139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left="0" w:firstLine="0"/>
        <w:rPr/>
      </w:pPr>
      <w:r w:rsidDel="00000000" w:rsidR="00000000" w:rsidRPr="00000000">
        <w:rPr>
          <w:rtl w:val="0"/>
        </w:rPr>
        <w:t xml:space="preserve">Colab: Even after paying we don’t know, how much memory we get.</w:t>
      </w:r>
    </w:p>
    <w:p w:rsidR="00000000" w:rsidDel="00000000" w:rsidP="00000000" w:rsidRDefault="00000000" w:rsidRPr="00000000" w14:paraId="0000004A">
      <w:pPr>
        <w:ind w:left="0" w:firstLine="0"/>
        <w:rPr/>
      </w:pPr>
      <w:r w:rsidDel="00000000" w:rsidR="00000000" w:rsidRPr="00000000">
        <w:rPr>
          <w:rtl w:val="0"/>
        </w:rPr>
        <w:t xml:space="preserve">Local Machine: Limited and M1 chip is under development thus we dont get much support</w:t>
      </w:r>
    </w:p>
    <w:p w:rsidR="00000000" w:rsidDel="00000000" w:rsidP="00000000" w:rsidRDefault="00000000" w:rsidRPr="00000000" w14:paraId="0000004B">
      <w:pPr>
        <w:ind w:left="0" w:firstLine="0"/>
        <w:rPr/>
      </w:pPr>
      <w:r w:rsidDel="00000000" w:rsidR="00000000" w:rsidRPr="00000000">
        <w:rPr>
          <w:rtl w:val="0"/>
        </w:rPr>
      </w:r>
    </w:p>
    <w:p w:rsidR="00000000" w:rsidDel="00000000" w:rsidP="00000000" w:rsidRDefault="00000000" w:rsidRPr="00000000" w14:paraId="0000004C">
      <w:pPr>
        <w:ind w:left="0" w:firstLine="0"/>
        <w:rPr/>
      </w:pPr>
      <w:r w:rsidDel="00000000" w:rsidR="00000000" w:rsidRPr="00000000">
        <w:rPr>
          <w:rtl w:val="0"/>
        </w:rPr>
        <w:t xml:space="preserve">Client use SageMaker.</w:t>
      </w:r>
    </w:p>
    <w:p w:rsidR="00000000" w:rsidDel="00000000" w:rsidP="00000000" w:rsidRDefault="00000000" w:rsidRPr="00000000" w14:paraId="0000004D">
      <w:pPr>
        <w:ind w:left="0" w:firstLine="0"/>
        <w:rPr/>
      </w:pPr>
      <w:r w:rsidDel="00000000" w:rsidR="00000000" w:rsidRPr="00000000">
        <w:rPr/>
        <w:drawing>
          <wp:inline distB="114300" distT="114300" distL="114300" distR="114300">
            <wp:extent cx="4681538" cy="2430798"/>
            <wp:effectExtent b="0" l="0" r="0" t="0"/>
            <wp:docPr id="4"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4681538" cy="2430798"/>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ind w:left="0" w:firstLine="0"/>
        <w:rPr/>
      </w:pPr>
      <w:r w:rsidDel="00000000" w:rsidR="00000000" w:rsidRPr="00000000">
        <w:rPr/>
        <w:drawing>
          <wp:inline distB="114300" distT="114300" distL="114300" distR="114300">
            <wp:extent cx="4757738" cy="2645729"/>
            <wp:effectExtent b="0" l="0" r="0" t="0"/>
            <wp:docPr id="10"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4757738" cy="2645729"/>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left="0" w:firstLine="0"/>
        <w:rPr/>
      </w:pPr>
      <w:r w:rsidDel="00000000" w:rsidR="00000000" w:rsidRPr="00000000">
        <w:rPr/>
        <w:drawing>
          <wp:inline distB="114300" distT="114300" distL="114300" distR="114300">
            <wp:extent cx="4767263" cy="2742704"/>
            <wp:effectExtent b="0" l="0" r="0" t="0"/>
            <wp:docPr id="5"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4767263" cy="2742704"/>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0" w:firstLine="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n"/>
      </w:rPr>
    </w:rPrDefault>
    <w:pPrDefault>
      <w:pPr>
        <w:spacing w:line="276" w:lineRule="auto"/>
        <w:ind w:left="720" w:hanging="36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11" Type="http://schemas.openxmlformats.org/officeDocument/2006/relationships/image" Target="media/image9.png"/><Relationship Id="rId10" Type="http://schemas.openxmlformats.org/officeDocument/2006/relationships/image" Target="media/image12.png"/><Relationship Id="rId13" Type="http://schemas.openxmlformats.org/officeDocument/2006/relationships/image" Target="media/image4.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1.png"/><Relationship Id="rId14" Type="http://schemas.openxmlformats.org/officeDocument/2006/relationships/image" Target="media/image11.png"/><Relationship Id="rId17" Type="http://schemas.openxmlformats.org/officeDocument/2006/relationships/image" Target="media/image14.pn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image" Target="media/image5.png"/><Relationship Id="rId6" Type="http://schemas.openxmlformats.org/officeDocument/2006/relationships/image" Target="media/image3.png"/><Relationship Id="rId18" Type="http://schemas.openxmlformats.org/officeDocument/2006/relationships/image" Target="media/image8.png"/><Relationship Id="rId7" Type="http://schemas.openxmlformats.org/officeDocument/2006/relationships/image" Target="media/image13.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